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569" w:rsidRDefault="00200569"/>
    <w:p w:rsidR="00200569" w:rsidRDefault="00DB0801">
      <w:pPr>
        <w:jc w:val="center"/>
        <w:rPr>
          <w:rFonts w:ascii="Comic Sans MS" w:eastAsia="Comic Sans MS" w:hAnsi="Comic Sans MS" w:cs="Comic Sans MS"/>
          <w:sz w:val="28"/>
          <w:szCs w:val="28"/>
        </w:rPr>
      </w:pPr>
      <w:r>
        <w:rPr>
          <w:rFonts w:ascii="Comic Sans MS" w:eastAsia="Comic Sans MS" w:hAnsi="Comic Sans MS" w:cs="Comic Sans MS"/>
          <w:b/>
          <w:sz w:val="28"/>
          <w:szCs w:val="28"/>
        </w:rPr>
        <w:t xml:space="preserve">Orleton Pre-school </w:t>
      </w:r>
      <w:r>
        <w:rPr>
          <w:noProof/>
        </w:rPr>
        <w:drawing>
          <wp:anchor distT="0" distB="0" distL="114300" distR="114300" simplePos="0" relativeHeight="251658240" behindDoc="0" locked="0" layoutInCell="1" hidden="0" allowOverlap="1">
            <wp:simplePos x="0" y="0"/>
            <wp:positionH relativeFrom="column">
              <wp:posOffset>-683259</wp:posOffset>
            </wp:positionH>
            <wp:positionV relativeFrom="paragraph">
              <wp:posOffset>-840104</wp:posOffset>
            </wp:positionV>
            <wp:extent cx="927735" cy="74866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27735" cy="748665"/>
                    </a:xfrm>
                    <a:prstGeom prst="rect">
                      <a:avLst/>
                    </a:prstGeom>
                    <a:ln/>
                  </pic:spPr>
                </pic:pic>
              </a:graphicData>
            </a:graphic>
          </wp:anchor>
        </w:drawing>
      </w:r>
    </w:p>
    <w:p w:rsidR="00200569" w:rsidRDefault="00DB0801">
      <w:pPr>
        <w:jc w:val="center"/>
        <w:rPr>
          <w:rFonts w:ascii="Arial" w:eastAsia="Arial" w:hAnsi="Arial" w:cs="Arial"/>
          <w:sz w:val="28"/>
          <w:szCs w:val="28"/>
          <w:u w:val="single"/>
        </w:rPr>
      </w:pPr>
      <w:r>
        <w:rPr>
          <w:rFonts w:ascii="Arial" w:eastAsia="Arial" w:hAnsi="Arial" w:cs="Arial"/>
          <w:b/>
          <w:sz w:val="28"/>
          <w:szCs w:val="28"/>
          <w:u w:val="single"/>
        </w:rPr>
        <w:t>Social Networking Policy</w:t>
      </w:r>
    </w:p>
    <w:p w:rsidR="00200569" w:rsidRDefault="00200569">
      <w:pPr>
        <w:rPr>
          <w:rFonts w:ascii="Arial" w:eastAsia="Arial" w:hAnsi="Arial" w:cs="Arial"/>
        </w:rPr>
      </w:pPr>
    </w:p>
    <w:p w:rsidR="00200569" w:rsidRDefault="00200569"/>
    <w:p w:rsidR="00200569" w:rsidRDefault="00DB0801">
      <w:pPr>
        <w:rPr>
          <w:rFonts w:ascii="Arial" w:eastAsia="Arial" w:hAnsi="Arial" w:cs="Arial"/>
        </w:rPr>
      </w:pPr>
      <w:r>
        <w:rPr>
          <w:rFonts w:ascii="Arial" w:eastAsia="Arial" w:hAnsi="Arial" w:cs="Arial"/>
        </w:rPr>
        <w:t>Orleton Pre-School realises that social networking has now become an integral part of everyday life and that many people enjoy membership of social network sites such as Facebook or Twitter.  However, we are also aware that these sites can become a negative forum for complaining or gossiping and care must be taken not to breach our confidentiality policy or offend anyone when using these sites. Security is our main concern.</w:t>
      </w:r>
    </w:p>
    <w:p w:rsidR="00200569" w:rsidRDefault="00DB0801">
      <w:pPr>
        <w:tabs>
          <w:tab w:val="left" w:pos="6150"/>
        </w:tabs>
        <w:rPr>
          <w:rFonts w:ascii="Arial" w:eastAsia="Arial" w:hAnsi="Arial" w:cs="Arial"/>
        </w:rPr>
      </w:pPr>
      <w:r>
        <w:rPr>
          <w:rFonts w:ascii="Arial" w:eastAsia="Arial" w:hAnsi="Arial" w:cs="Arial"/>
        </w:rPr>
        <w:tab/>
      </w:r>
    </w:p>
    <w:p w:rsidR="00200569" w:rsidRDefault="00DB0801">
      <w:pPr>
        <w:rPr>
          <w:rFonts w:ascii="Arial" w:eastAsia="Arial" w:hAnsi="Arial" w:cs="Arial"/>
        </w:rPr>
      </w:pPr>
      <w:r>
        <w:rPr>
          <w:rFonts w:ascii="Arial" w:eastAsia="Arial" w:hAnsi="Arial" w:cs="Arial"/>
          <w:b/>
        </w:rPr>
        <w:t xml:space="preserve">Guidance and responsibility for creating and managing social networking accounts  </w:t>
      </w:r>
    </w:p>
    <w:p w:rsidR="00200569" w:rsidRDefault="00DB0801">
      <w:pPr>
        <w:rPr>
          <w:rFonts w:ascii="Arial" w:eastAsia="Arial" w:hAnsi="Arial" w:cs="Arial"/>
        </w:rPr>
      </w:pPr>
      <w:r>
        <w:rPr>
          <w:rFonts w:ascii="Arial" w:eastAsia="Arial" w:hAnsi="Arial" w:cs="Arial"/>
        </w:rPr>
        <w:t xml:space="preserve">This guidance sets out the rules and advice for setting up and managing social networking pages used for official pre-school business.  </w:t>
      </w:r>
    </w:p>
    <w:p w:rsidR="00200569" w:rsidRDefault="00200569">
      <w:pPr>
        <w:rPr>
          <w:rFonts w:ascii="Arial" w:eastAsia="Arial" w:hAnsi="Arial" w:cs="Arial"/>
        </w:rPr>
      </w:pPr>
    </w:p>
    <w:p w:rsidR="00200569" w:rsidRDefault="00DB0801">
      <w:pPr>
        <w:rPr>
          <w:rFonts w:ascii="Arial" w:eastAsia="Arial" w:hAnsi="Arial" w:cs="Arial"/>
        </w:rPr>
      </w:pPr>
      <w:r>
        <w:rPr>
          <w:rFonts w:ascii="Arial" w:eastAsia="Arial" w:hAnsi="Arial" w:cs="Arial"/>
        </w:rPr>
        <w:t xml:space="preserve">The Management team is responsible for ensuring that staff comply with this guidance and will periodically monitor our social network accounts to ensure compliance with this guidance. </w:t>
      </w:r>
    </w:p>
    <w:p w:rsidR="00200569" w:rsidRDefault="00200569">
      <w:pPr>
        <w:rPr>
          <w:rFonts w:ascii="Arial" w:eastAsia="Arial" w:hAnsi="Arial" w:cs="Arial"/>
        </w:rPr>
      </w:pPr>
    </w:p>
    <w:p w:rsidR="00200569" w:rsidRDefault="00DB0801">
      <w:pPr>
        <w:rPr>
          <w:rFonts w:ascii="Arial" w:eastAsia="Arial" w:hAnsi="Arial" w:cs="Arial"/>
        </w:rPr>
      </w:pPr>
      <w:r>
        <w:rPr>
          <w:rFonts w:ascii="Arial" w:eastAsia="Arial" w:hAnsi="Arial" w:cs="Arial"/>
        </w:rPr>
        <w:t xml:space="preserve">Social network accounts may only be set up by the management team. This is to ensure that the correct security is implemented, and a central record of account details and passwords can be kept. </w:t>
      </w:r>
    </w:p>
    <w:p w:rsidR="00200569" w:rsidRDefault="00DB0801">
      <w:pPr>
        <w:rPr>
          <w:rFonts w:ascii="Arial" w:eastAsia="Arial" w:hAnsi="Arial" w:cs="Arial"/>
        </w:rPr>
      </w:pPr>
      <w:r>
        <w:rPr>
          <w:rFonts w:ascii="Arial" w:eastAsia="Arial" w:hAnsi="Arial" w:cs="Arial"/>
        </w:rPr>
        <w:t xml:space="preserve"> </w:t>
      </w:r>
    </w:p>
    <w:p w:rsidR="00200569" w:rsidRDefault="00DB0801">
      <w:pPr>
        <w:rPr>
          <w:rFonts w:ascii="Arial" w:eastAsia="Arial" w:hAnsi="Arial" w:cs="Arial"/>
        </w:rPr>
      </w:pPr>
      <w:r>
        <w:rPr>
          <w:rFonts w:ascii="Arial" w:eastAsia="Arial" w:hAnsi="Arial" w:cs="Arial"/>
        </w:rPr>
        <w:t xml:space="preserve">Only authorised staff may post Pre-school material on social media networks.  </w:t>
      </w:r>
    </w:p>
    <w:p w:rsidR="00200569" w:rsidRDefault="00DB0801">
      <w:pPr>
        <w:rPr>
          <w:rFonts w:ascii="Arial" w:eastAsia="Arial" w:hAnsi="Arial" w:cs="Arial"/>
        </w:rPr>
      </w:pPr>
      <w:r>
        <w:rPr>
          <w:rFonts w:ascii="Arial" w:eastAsia="Arial" w:hAnsi="Arial" w:cs="Arial"/>
        </w:rPr>
        <w:t xml:space="preserve">Social networking pages should be risk assessed on a quarterly basis using the regular departmental risk assessment procedures.   </w:t>
      </w:r>
    </w:p>
    <w:p w:rsidR="00200569" w:rsidRDefault="00200569">
      <w:pPr>
        <w:rPr>
          <w:rFonts w:ascii="Arial" w:eastAsia="Arial" w:hAnsi="Arial" w:cs="Arial"/>
        </w:rPr>
      </w:pPr>
    </w:p>
    <w:p w:rsidR="00200569" w:rsidRDefault="00DB0801">
      <w:pPr>
        <w:rPr>
          <w:rFonts w:ascii="Arial" w:eastAsia="Arial" w:hAnsi="Arial" w:cs="Arial"/>
        </w:rPr>
      </w:pPr>
      <w:r>
        <w:rPr>
          <w:rFonts w:ascii="Arial" w:eastAsia="Arial" w:hAnsi="Arial" w:cs="Arial"/>
        </w:rPr>
        <w:t xml:space="preserve">Passwords should be changed every six months, or when one of the account administrators no longer has responsibility for administering social networking pages. This will be done by the Management team to ensure there remains a central record of passwords. Prior consent of parents/carers will be gained should any reference to their child/ren be made on our site. </w:t>
      </w:r>
    </w:p>
    <w:p w:rsidR="00200569" w:rsidRDefault="00200569">
      <w:pPr>
        <w:rPr>
          <w:rFonts w:ascii="Arial" w:eastAsia="Arial" w:hAnsi="Arial" w:cs="Arial"/>
        </w:rPr>
      </w:pPr>
    </w:p>
    <w:p w:rsidR="00200569" w:rsidRDefault="00DB0801">
      <w:pPr>
        <w:rPr>
          <w:rFonts w:ascii="Arial" w:eastAsia="Arial" w:hAnsi="Arial" w:cs="Arial"/>
        </w:rPr>
      </w:pPr>
      <w:r>
        <w:rPr>
          <w:rFonts w:ascii="Arial" w:eastAsia="Arial" w:hAnsi="Arial" w:cs="Arial"/>
        </w:rPr>
        <w:t>Staff managing social networking pages must not:</w:t>
      </w:r>
    </w:p>
    <w:p w:rsidR="00200569" w:rsidRDefault="00200569">
      <w:pPr>
        <w:ind w:left="360"/>
        <w:rPr>
          <w:rFonts w:ascii="Arial" w:eastAsia="Arial" w:hAnsi="Arial" w:cs="Arial"/>
        </w:rPr>
      </w:pPr>
    </w:p>
    <w:p w:rsidR="00200569" w:rsidRDefault="00DB0801">
      <w:pPr>
        <w:numPr>
          <w:ilvl w:val="0"/>
          <w:numId w:val="1"/>
        </w:numPr>
      </w:pPr>
      <w:r>
        <w:rPr>
          <w:rFonts w:ascii="Arial" w:eastAsia="Arial" w:hAnsi="Arial" w:cs="Arial"/>
        </w:rPr>
        <w:t>Give out personal or mobile numbers</w:t>
      </w:r>
    </w:p>
    <w:p w:rsidR="00200569" w:rsidRDefault="00200569">
      <w:pPr>
        <w:ind w:left="1080"/>
        <w:rPr>
          <w:rFonts w:ascii="Arial" w:eastAsia="Arial" w:hAnsi="Arial" w:cs="Arial"/>
        </w:rPr>
      </w:pPr>
    </w:p>
    <w:p w:rsidR="00200569" w:rsidRDefault="00DB0801">
      <w:pPr>
        <w:numPr>
          <w:ilvl w:val="0"/>
          <w:numId w:val="1"/>
        </w:numPr>
      </w:pPr>
      <w:r>
        <w:rPr>
          <w:rFonts w:ascii="Arial" w:eastAsia="Arial" w:hAnsi="Arial" w:cs="Arial"/>
        </w:rPr>
        <w:t xml:space="preserve">Post personal information that can identify and locate a child </w:t>
      </w:r>
      <w:r>
        <w:rPr>
          <w:rFonts w:ascii="Arial" w:eastAsia="Arial" w:hAnsi="Arial" w:cs="Arial"/>
        </w:rPr>
        <w:br/>
      </w:r>
    </w:p>
    <w:p w:rsidR="00200569" w:rsidRDefault="00DB0801">
      <w:pPr>
        <w:rPr>
          <w:rFonts w:ascii="Arial" w:eastAsia="Arial" w:hAnsi="Arial" w:cs="Arial"/>
        </w:rPr>
      </w:pPr>
      <w:r>
        <w:rPr>
          <w:rFonts w:ascii="Arial" w:eastAsia="Arial" w:hAnsi="Arial" w:cs="Arial"/>
        </w:rPr>
        <w:t xml:space="preserve">Queries, complaints, or comments made about the Pre-school on social networking sites should be directed to the Manager to be dealt with. </w:t>
      </w:r>
    </w:p>
    <w:p w:rsidR="00200569" w:rsidRDefault="00200569">
      <w:pPr>
        <w:rPr>
          <w:rFonts w:ascii="Arial" w:eastAsia="Arial" w:hAnsi="Arial" w:cs="Arial"/>
        </w:rPr>
      </w:pPr>
    </w:p>
    <w:p w:rsidR="00200569" w:rsidRDefault="00DB0801">
      <w:pPr>
        <w:rPr>
          <w:rFonts w:ascii="Arial" w:eastAsia="Arial" w:hAnsi="Arial" w:cs="Arial"/>
        </w:rPr>
      </w:pPr>
      <w:r>
        <w:rPr>
          <w:rFonts w:ascii="Arial" w:eastAsia="Arial" w:hAnsi="Arial" w:cs="Arial"/>
          <w:b/>
        </w:rPr>
        <w:t xml:space="preserve">Child Protection and social media  </w:t>
      </w:r>
    </w:p>
    <w:p w:rsidR="00200569" w:rsidRDefault="00DB0801">
      <w:pPr>
        <w:rPr>
          <w:rFonts w:ascii="Arial" w:eastAsia="Arial" w:hAnsi="Arial" w:cs="Arial"/>
        </w:rPr>
      </w:pPr>
      <w:r>
        <w:rPr>
          <w:rFonts w:ascii="Arial" w:eastAsia="Arial" w:hAnsi="Arial" w:cs="Arial"/>
        </w:rPr>
        <w:t xml:space="preserve">If a member of staff suspects/detects suspicious behaviour towards a child whilst using social networking pages, they should report it to the Manager Where a child may be in immediate danger, always dial 999 for police assistance. </w:t>
      </w:r>
    </w:p>
    <w:p w:rsidR="00200569" w:rsidRDefault="00200569">
      <w:pPr>
        <w:rPr>
          <w:rFonts w:ascii="Arial" w:eastAsia="Arial" w:hAnsi="Arial" w:cs="Arial"/>
        </w:rPr>
      </w:pPr>
    </w:p>
    <w:p w:rsidR="00200569" w:rsidRDefault="00DB0801">
      <w:pPr>
        <w:rPr>
          <w:rFonts w:ascii="Arial" w:eastAsia="Arial" w:hAnsi="Arial" w:cs="Arial"/>
        </w:rPr>
      </w:pPr>
      <w:r>
        <w:rPr>
          <w:rFonts w:ascii="Arial" w:eastAsia="Arial" w:hAnsi="Arial" w:cs="Arial"/>
          <w:b/>
        </w:rPr>
        <w:t xml:space="preserve">Use of images and social networking pages  </w:t>
      </w:r>
    </w:p>
    <w:p w:rsidR="00200569" w:rsidRDefault="00DB0801">
      <w:pPr>
        <w:rPr>
          <w:rFonts w:ascii="Arial" w:eastAsia="Arial" w:hAnsi="Arial" w:cs="Arial"/>
        </w:rPr>
      </w:pPr>
      <w:r>
        <w:rPr>
          <w:rFonts w:ascii="Arial" w:eastAsia="Arial" w:hAnsi="Arial" w:cs="Arial"/>
        </w:rPr>
        <w:t>Images shared on social networking pages should be the responsibility of the Manager.  The Manager will investigate and pursue any inappropriate use in accordance with our policies and procedures. Where possible no direct photographs of children’s faces will be posted.</w:t>
      </w:r>
    </w:p>
    <w:p w:rsidR="00200569" w:rsidRDefault="00200569">
      <w:pPr>
        <w:rPr>
          <w:rFonts w:ascii="Arial" w:eastAsia="Arial" w:hAnsi="Arial" w:cs="Arial"/>
        </w:rPr>
      </w:pPr>
    </w:p>
    <w:p w:rsidR="00200569" w:rsidRDefault="00DB0801">
      <w:pPr>
        <w:rPr>
          <w:rFonts w:ascii="Arial" w:eastAsia="Arial" w:hAnsi="Arial" w:cs="Arial"/>
        </w:rPr>
      </w:pPr>
      <w:r>
        <w:rPr>
          <w:rFonts w:ascii="Arial" w:eastAsia="Arial" w:hAnsi="Arial" w:cs="Arial"/>
        </w:rPr>
        <w:t>The absence of, or lack of explicit reference to a specific site does not limit the extent of the application of this policy.  Where no policy or guideline exists, employees should use their professional judgment and take the most prudent action possible.  Consult with the Manager if you are uncertain.</w:t>
      </w:r>
    </w:p>
    <w:p w:rsidR="00200569" w:rsidRDefault="00200569">
      <w:pPr>
        <w:rPr>
          <w:rFonts w:ascii="Arial" w:eastAsia="Arial" w:hAnsi="Arial" w:cs="Arial"/>
        </w:rPr>
      </w:pPr>
    </w:p>
    <w:p w:rsidR="00200569" w:rsidRDefault="00DB0801">
      <w:pPr>
        <w:rPr>
          <w:rFonts w:ascii="Arial" w:eastAsia="Arial" w:hAnsi="Arial" w:cs="Arial"/>
        </w:rPr>
      </w:pPr>
      <w:r>
        <w:rPr>
          <w:rFonts w:ascii="Arial" w:eastAsia="Arial" w:hAnsi="Arial" w:cs="Arial"/>
        </w:rPr>
        <w:t>Breach of confidentiality will result in disciplinary action and may result in the termination of your contract.</w:t>
      </w:r>
    </w:p>
    <w:p w:rsidR="00200569" w:rsidRDefault="00200569">
      <w:pPr>
        <w:rPr>
          <w:rFonts w:ascii="Arial" w:eastAsia="Arial" w:hAnsi="Arial" w:cs="Arial"/>
        </w:rPr>
      </w:pPr>
    </w:p>
    <w:p w:rsidR="00200569" w:rsidRDefault="00DB0801">
      <w:pPr>
        <w:rPr>
          <w:rFonts w:ascii="Arial" w:eastAsia="Arial" w:hAnsi="Arial" w:cs="Arial"/>
        </w:rPr>
      </w:pPr>
      <w:r>
        <w:rPr>
          <w:rFonts w:ascii="Arial" w:eastAsia="Arial" w:hAnsi="Arial" w:cs="Arial"/>
        </w:rPr>
        <w:t>When using social networking sites staff/committee members should give due regard to the following:</w:t>
      </w:r>
    </w:p>
    <w:p w:rsidR="00200569" w:rsidRDefault="00200569">
      <w:pPr>
        <w:rPr>
          <w:rFonts w:ascii="Arial" w:eastAsia="Arial" w:hAnsi="Arial" w:cs="Arial"/>
        </w:rPr>
      </w:pPr>
    </w:p>
    <w:p w:rsidR="00200569" w:rsidRDefault="00DB0801">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Personal blogs should have clear disclaimers that the views expressed by the author in the blog are the author’s alone and do not represent the views of the Pre-school.  Be clear and write in the first person.  Make your writing clear that you are speaking for yourself and not on behalf of the Pre-school.</w:t>
      </w:r>
    </w:p>
    <w:p w:rsidR="00200569" w:rsidRDefault="00200569">
      <w:pPr>
        <w:rPr>
          <w:rFonts w:ascii="Arial" w:eastAsia="Arial" w:hAnsi="Arial" w:cs="Arial"/>
        </w:rPr>
      </w:pPr>
    </w:p>
    <w:p w:rsidR="00200569" w:rsidRDefault="00DB0801">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Information published on your blog(s) should comply with Orleton Pre-School confidentiality policy.  This also applies to comments posted on other blogs, forums, and social networking sites.</w:t>
      </w:r>
    </w:p>
    <w:p w:rsidR="00200569" w:rsidRDefault="00200569">
      <w:pPr>
        <w:pBdr>
          <w:top w:val="nil"/>
          <w:left w:val="nil"/>
          <w:bottom w:val="nil"/>
          <w:right w:val="nil"/>
          <w:between w:val="nil"/>
        </w:pBdr>
        <w:spacing w:line="276" w:lineRule="auto"/>
        <w:ind w:left="720"/>
        <w:rPr>
          <w:rFonts w:ascii="Arial" w:eastAsia="Arial" w:hAnsi="Arial" w:cs="Arial"/>
          <w:color w:val="000000"/>
        </w:rPr>
      </w:pPr>
    </w:p>
    <w:p w:rsidR="00200569" w:rsidRDefault="00DB0801">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Always be respectful to:</w:t>
      </w:r>
    </w:p>
    <w:p w:rsidR="00200569" w:rsidRDefault="00DB0801">
      <w:pPr>
        <w:numPr>
          <w:ilvl w:val="0"/>
          <w:numId w:val="3"/>
        </w:numPr>
        <w:pBdr>
          <w:top w:val="nil"/>
          <w:left w:val="nil"/>
          <w:bottom w:val="nil"/>
          <w:right w:val="nil"/>
          <w:between w:val="nil"/>
        </w:pBdr>
        <w:spacing w:line="276" w:lineRule="auto"/>
        <w:rPr>
          <w:color w:val="000000"/>
        </w:rPr>
      </w:pPr>
      <w:r>
        <w:rPr>
          <w:rFonts w:ascii="Arial" w:eastAsia="Arial" w:hAnsi="Arial" w:cs="Arial"/>
          <w:color w:val="000000"/>
        </w:rPr>
        <w:t>The Pre-school</w:t>
      </w:r>
      <w:r>
        <w:rPr>
          <w:rFonts w:ascii="Arial" w:eastAsia="Arial" w:hAnsi="Arial" w:cs="Arial"/>
          <w:color w:val="000000"/>
        </w:rPr>
        <w:tab/>
      </w:r>
      <w:r>
        <w:rPr>
          <w:rFonts w:ascii="Arial" w:eastAsia="Arial" w:hAnsi="Arial" w:cs="Arial"/>
          <w:color w:val="000000"/>
        </w:rPr>
        <w:tab/>
      </w:r>
    </w:p>
    <w:p w:rsidR="00200569" w:rsidRDefault="00DB0801">
      <w:pPr>
        <w:numPr>
          <w:ilvl w:val="0"/>
          <w:numId w:val="3"/>
        </w:numPr>
        <w:pBdr>
          <w:top w:val="nil"/>
          <w:left w:val="nil"/>
          <w:bottom w:val="nil"/>
          <w:right w:val="nil"/>
          <w:between w:val="nil"/>
        </w:pBdr>
        <w:spacing w:line="276" w:lineRule="auto"/>
        <w:rPr>
          <w:color w:val="000000"/>
        </w:rPr>
      </w:pPr>
      <w:r>
        <w:rPr>
          <w:rFonts w:ascii="Arial" w:eastAsia="Arial" w:hAnsi="Arial" w:cs="Arial"/>
          <w:color w:val="000000"/>
        </w:rPr>
        <w:t>Other staff members</w:t>
      </w:r>
    </w:p>
    <w:p w:rsidR="00200569" w:rsidRDefault="00DB0801">
      <w:pPr>
        <w:numPr>
          <w:ilvl w:val="0"/>
          <w:numId w:val="3"/>
        </w:numPr>
        <w:pBdr>
          <w:top w:val="nil"/>
          <w:left w:val="nil"/>
          <w:bottom w:val="nil"/>
          <w:right w:val="nil"/>
          <w:between w:val="nil"/>
        </w:pBdr>
        <w:spacing w:line="276" w:lineRule="auto"/>
        <w:rPr>
          <w:color w:val="000000"/>
        </w:rPr>
      </w:pPr>
      <w:r>
        <w:rPr>
          <w:rFonts w:ascii="Arial" w:eastAsia="Arial" w:hAnsi="Arial" w:cs="Arial"/>
          <w:color w:val="000000"/>
        </w:rPr>
        <w:t>Parents and relatives</w:t>
      </w:r>
    </w:p>
    <w:p w:rsidR="00200569" w:rsidRDefault="00DB0801">
      <w:pPr>
        <w:numPr>
          <w:ilvl w:val="0"/>
          <w:numId w:val="3"/>
        </w:numPr>
        <w:pBdr>
          <w:top w:val="nil"/>
          <w:left w:val="nil"/>
          <w:bottom w:val="nil"/>
          <w:right w:val="nil"/>
          <w:between w:val="nil"/>
        </w:pBdr>
        <w:spacing w:line="276" w:lineRule="auto"/>
        <w:rPr>
          <w:color w:val="000000"/>
        </w:rPr>
      </w:pPr>
      <w:r>
        <w:rPr>
          <w:rFonts w:ascii="Arial" w:eastAsia="Arial" w:hAnsi="Arial" w:cs="Arial"/>
          <w:color w:val="000000"/>
        </w:rPr>
        <w:t>Children</w:t>
      </w:r>
    </w:p>
    <w:p w:rsidR="00200569" w:rsidRDefault="00DB0801">
      <w:pPr>
        <w:numPr>
          <w:ilvl w:val="0"/>
          <w:numId w:val="3"/>
        </w:numPr>
        <w:pBdr>
          <w:top w:val="nil"/>
          <w:left w:val="nil"/>
          <w:bottom w:val="nil"/>
          <w:right w:val="nil"/>
          <w:between w:val="nil"/>
        </w:pBdr>
        <w:spacing w:line="276" w:lineRule="auto"/>
        <w:rPr>
          <w:color w:val="000000"/>
        </w:rPr>
      </w:pPr>
      <w:r>
        <w:rPr>
          <w:rFonts w:ascii="Arial" w:eastAsia="Arial" w:hAnsi="Arial" w:cs="Arial"/>
          <w:color w:val="000000"/>
        </w:rPr>
        <w:t>Partners</w:t>
      </w:r>
    </w:p>
    <w:p w:rsidR="00200569" w:rsidRDefault="00DB0801">
      <w:pPr>
        <w:numPr>
          <w:ilvl w:val="0"/>
          <w:numId w:val="3"/>
        </w:numPr>
        <w:pBdr>
          <w:top w:val="nil"/>
          <w:left w:val="nil"/>
          <w:bottom w:val="nil"/>
          <w:right w:val="nil"/>
          <w:between w:val="nil"/>
        </w:pBdr>
        <w:spacing w:line="276" w:lineRule="auto"/>
        <w:rPr>
          <w:color w:val="000000"/>
        </w:rPr>
      </w:pPr>
      <w:r>
        <w:rPr>
          <w:rFonts w:ascii="Arial" w:eastAsia="Arial" w:hAnsi="Arial" w:cs="Arial"/>
          <w:color w:val="000000"/>
        </w:rPr>
        <w:t>Competitors</w:t>
      </w:r>
    </w:p>
    <w:p w:rsidR="00200569" w:rsidRDefault="00200569">
      <w:pPr>
        <w:pBdr>
          <w:top w:val="nil"/>
          <w:left w:val="nil"/>
          <w:bottom w:val="nil"/>
          <w:right w:val="nil"/>
          <w:between w:val="nil"/>
        </w:pBdr>
        <w:spacing w:line="276" w:lineRule="auto"/>
        <w:ind w:left="1440"/>
        <w:rPr>
          <w:rFonts w:ascii="Arial" w:eastAsia="Arial" w:hAnsi="Arial" w:cs="Arial"/>
          <w:color w:val="000000"/>
        </w:rPr>
      </w:pPr>
    </w:p>
    <w:p w:rsidR="00200569" w:rsidRDefault="00DB0801">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All parents/carers who become friends/followers of the page are expected to use the site in line with our security guidelines and if they do not, they may be asked to leave the group.  Parents will be denied access to the site once their child/ren have left the setting to maintain high levels of security. </w:t>
      </w:r>
    </w:p>
    <w:p w:rsidR="00200569" w:rsidRDefault="00200569">
      <w:pPr>
        <w:pBdr>
          <w:top w:val="nil"/>
          <w:left w:val="nil"/>
          <w:bottom w:val="nil"/>
          <w:right w:val="nil"/>
          <w:between w:val="nil"/>
        </w:pBdr>
        <w:spacing w:line="276" w:lineRule="auto"/>
        <w:ind w:left="1080"/>
        <w:rPr>
          <w:rFonts w:ascii="Arial" w:eastAsia="Arial" w:hAnsi="Arial" w:cs="Arial"/>
          <w:color w:val="000000"/>
        </w:rPr>
      </w:pPr>
    </w:p>
    <w:p w:rsidR="00200569" w:rsidRDefault="00DB0801">
      <w:pPr>
        <w:rPr>
          <w:rFonts w:ascii="Arial" w:eastAsia="Arial" w:hAnsi="Arial" w:cs="Arial"/>
        </w:rPr>
      </w:pPr>
      <w:r>
        <w:rPr>
          <w:rFonts w:ascii="Arial" w:eastAsia="Arial" w:hAnsi="Arial" w:cs="Arial"/>
        </w:rPr>
        <w:t>Staff should be aware that any disrespectful comments to the above may be libellous.</w:t>
      </w:r>
    </w:p>
    <w:p w:rsidR="00200569" w:rsidRDefault="00200569">
      <w:pPr>
        <w:rPr>
          <w:rFonts w:ascii="Arial" w:eastAsia="Arial" w:hAnsi="Arial" w:cs="Arial"/>
        </w:rPr>
      </w:pPr>
    </w:p>
    <w:p w:rsidR="00200569" w:rsidRDefault="00DB0801">
      <w:pPr>
        <w:numPr>
          <w:ilvl w:val="0"/>
          <w:numId w:val="2"/>
        </w:numPr>
        <w:pBdr>
          <w:top w:val="nil"/>
          <w:left w:val="nil"/>
          <w:bottom w:val="nil"/>
          <w:right w:val="nil"/>
          <w:between w:val="nil"/>
        </w:pBdr>
        <w:spacing w:line="276" w:lineRule="auto"/>
        <w:rPr>
          <w:color w:val="000000"/>
        </w:rPr>
      </w:pPr>
      <w:r>
        <w:rPr>
          <w:rFonts w:ascii="Arial" w:eastAsia="Arial" w:hAnsi="Arial" w:cs="Arial"/>
          <w:color w:val="000000"/>
        </w:rPr>
        <w:t>Social media activities should not interfere with work commitments</w:t>
      </w:r>
    </w:p>
    <w:p w:rsidR="00200569" w:rsidRDefault="00DB0801">
      <w:pPr>
        <w:numPr>
          <w:ilvl w:val="0"/>
          <w:numId w:val="2"/>
        </w:numPr>
        <w:pBdr>
          <w:top w:val="nil"/>
          <w:left w:val="nil"/>
          <w:bottom w:val="nil"/>
          <w:right w:val="nil"/>
          <w:between w:val="nil"/>
        </w:pBdr>
        <w:spacing w:line="276" w:lineRule="auto"/>
        <w:rPr>
          <w:color w:val="000000"/>
        </w:rPr>
      </w:pPr>
      <w:r>
        <w:rPr>
          <w:rFonts w:ascii="Arial" w:eastAsia="Arial" w:hAnsi="Arial" w:cs="Arial"/>
          <w:color w:val="000000"/>
        </w:rPr>
        <w:t xml:space="preserve">Always remember in or out of working hours you are an ambassador for Orleton Pre-School: your online presence reflects </w:t>
      </w:r>
      <w:r>
        <w:rPr>
          <w:rFonts w:ascii="Arial" w:eastAsia="Arial" w:hAnsi="Arial" w:cs="Arial"/>
          <w:color w:val="000000"/>
        </w:rPr>
        <w:lastRenderedPageBreak/>
        <w:t>on the setting.  Be aware that your actions captured via images, posts or comments can reflect on our setting</w:t>
      </w:r>
    </w:p>
    <w:p w:rsidR="00200569" w:rsidRDefault="00DB0801">
      <w:pPr>
        <w:numPr>
          <w:ilvl w:val="0"/>
          <w:numId w:val="2"/>
        </w:numPr>
        <w:pBdr>
          <w:top w:val="nil"/>
          <w:left w:val="nil"/>
          <w:bottom w:val="nil"/>
          <w:right w:val="nil"/>
          <w:between w:val="nil"/>
        </w:pBdr>
        <w:spacing w:line="276" w:lineRule="auto"/>
        <w:rPr>
          <w:color w:val="000000"/>
        </w:rPr>
      </w:pPr>
      <w:r>
        <w:rPr>
          <w:rFonts w:ascii="Arial" w:eastAsia="Arial" w:hAnsi="Arial" w:cs="Arial"/>
          <w:color w:val="000000"/>
        </w:rPr>
        <w:t>Do not reference on site Orleton Pre-School parents or children without their express consent</w:t>
      </w:r>
    </w:p>
    <w:p w:rsidR="00200569" w:rsidRDefault="00DB0801">
      <w:pPr>
        <w:numPr>
          <w:ilvl w:val="0"/>
          <w:numId w:val="2"/>
        </w:numPr>
        <w:pBdr>
          <w:top w:val="nil"/>
          <w:left w:val="nil"/>
          <w:bottom w:val="nil"/>
          <w:right w:val="nil"/>
          <w:between w:val="nil"/>
        </w:pBdr>
        <w:spacing w:line="276" w:lineRule="auto"/>
        <w:rPr>
          <w:color w:val="000000"/>
        </w:rPr>
      </w:pPr>
      <w:r>
        <w:rPr>
          <w:rFonts w:ascii="Arial" w:eastAsia="Arial" w:hAnsi="Arial" w:cs="Arial"/>
          <w:color w:val="000000"/>
        </w:rPr>
        <w:t>Respect Copyright laws, and reference or cite sources appropriately.  Plagiarism applies online as well.</w:t>
      </w:r>
    </w:p>
    <w:p w:rsidR="00200569" w:rsidRDefault="00DB0801">
      <w:pPr>
        <w:numPr>
          <w:ilvl w:val="0"/>
          <w:numId w:val="2"/>
        </w:numPr>
        <w:pBdr>
          <w:top w:val="nil"/>
          <w:left w:val="nil"/>
          <w:bottom w:val="nil"/>
          <w:right w:val="nil"/>
          <w:between w:val="nil"/>
        </w:pBdr>
        <w:spacing w:line="276" w:lineRule="auto"/>
        <w:rPr>
          <w:color w:val="000000"/>
        </w:rPr>
      </w:pPr>
      <w:r>
        <w:rPr>
          <w:rFonts w:ascii="Arial" w:eastAsia="Arial" w:hAnsi="Arial" w:cs="Arial"/>
          <w:color w:val="000000"/>
        </w:rPr>
        <w:t>Orleton Pre-school logo and trademarks may not be used without written consent</w:t>
      </w:r>
    </w:p>
    <w:p w:rsidR="00200569" w:rsidRDefault="00DB0801">
      <w:pPr>
        <w:numPr>
          <w:ilvl w:val="0"/>
          <w:numId w:val="2"/>
        </w:numPr>
        <w:pBdr>
          <w:top w:val="nil"/>
          <w:left w:val="nil"/>
          <w:bottom w:val="nil"/>
          <w:right w:val="nil"/>
          <w:between w:val="nil"/>
        </w:pBdr>
        <w:spacing w:line="276" w:lineRule="auto"/>
        <w:rPr>
          <w:color w:val="000000"/>
        </w:rPr>
      </w:pPr>
      <w:r>
        <w:rPr>
          <w:rFonts w:ascii="Arial" w:eastAsia="Arial" w:hAnsi="Arial" w:cs="Arial"/>
          <w:color w:val="000000"/>
        </w:rPr>
        <w:t>Any employee, who becomes aware of social networking activity that would be deemed distasteful, should make the Manager aware.</w:t>
      </w:r>
    </w:p>
    <w:p w:rsidR="00200569" w:rsidRDefault="00200569">
      <w:pPr>
        <w:pBdr>
          <w:top w:val="nil"/>
          <w:left w:val="nil"/>
          <w:bottom w:val="nil"/>
          <w:right w:val="nil"/>
          <w:between w:val="nil"/>
        </w:pBdr>
        <w:spacing w:after="200" w:line="276" w:lineRule="auto"/>
        <w:ind w:left="720"/>
        <w:rPr>
          <w:rFonts w:ascii="Arial" w:eastAsia="Arial" w:hAnsi="Arial" w:cs="Arial"/>
          <w:color w:val="000000"/>
        </w:rPr>
      </w:pPr>
    </w:p>
    <w:p w:rsidR="00200569" w:rsidRDefault="00DB0801">
      <w:pPr>
        <w:rPr>
          <w:rFonts w:ascii="Arial" w:eastAsia="Arial" w:hAnsi="Arial" w:cs="Arial"/>
        </w:rPr>
      </w:pPr>
      <w:r>
        <w:rPr>
          <w:rFonts w:ascii="Arial" w:eastAsia="Arial" w:hAnsi="Arial" w:cs="Arial"/>
          <w:b/>
        </w:rPr>
        <w:t>All Staff shall adhere to the above; breech of this policy may result in disciplinary action.</w:t>
      </w:r>
    </w:p>
    <w:p w:rsidR="00200569" w:rsidRDefault="00200569">
      <w:pPr>
        <w:rPr>
          <w:rFonts w:ascii="Arial" w:eastAsia="Arial" w:hAnsi="Arial" w:cs="Arial"/>
        </w:rPr>
      </w:pPr>
    </w:p>
    <w:p w:rsidR="00200569" w:rsidRDefault="00DB0801">
      <w:pPr>
        <w:rPr>
          <w:rFonts w:ascii="Arial" w:eastAsia="Arial" w:hAnsi="Arial" w:cs="Arial"/>
        </w:rPr>
      </w:pPr>
      <w:r>
        <w:rPr>
          <w:rFonts w:ascii="Arial" w:eastAsia="Arial" w:hAnsi="Arial" w:cs="Arial"/>
        </w:rPr>
        <w:t xml:space="preserve">The following sets of legislation and laws can apply to Social media:   </w:t>
      </w:r>
    </w:p>
    <w:p w:rsidR="00200569" w:rsidRDefault="00DB0801">
      <w:pPr>
        <w:rPr>
          <w:rFonts w:ascii="Arial" w:eastAsia="Arial" w:hAnsi="Arial" w:cs="Arial"/>
        </w:rPr>
      </w:pPr>
      <w:r>
        <w:rPr>
          <w:rFonts w:ascii="Arial" w:eastAsia="Arial" w:hAnsi="Arial" w:cs="Arial"/>
        </w:rPr>
        <w:t xml:space="preserve">• Human Rights Act 1998  </w:t>
      </w:r>
    </w:p>
    <w:p w:rsidR="00200569" w:rsidRDefault="00DB0801">
      <w:pPr>
        <w:rPr>
          <w:rFonts w:ascii="Arial" w:eastAsia="Arial" w:hAnsi="Arial" w:cs="Arial"/>
        </w:rPr>
      </w:pPr>
      <w:r>
        <w:rPr>
          <w:rFonts w:ascii="Arial" w:eastAsia="Arial" w:hAnsi="Arial" w:cs="Arial"/>
        </w:rPr>
        <w:t xml:space="preserve">• Data Protection act 2018 (GDPR)  </w:t>
      </w:r>
    </w:p>
    <w:p w:rsidR="00200569" w:rsidRDefault="00DB0801">
      <w:pPr>
        <w:rPr>
          <w:rFonts w:ascii="Arial" w:eastAsia="Arial" w:hAnsi="Arial" w:cs="Arial"/>
        </w:rPr>
      </w:pPr>
      <w:r>
        <w:rPr>
          <w:rFonts w:ascii="Arial" w:eastAsia="Arial" w:hAnsi="Arial" w:cs="Arial"/>
        </w:rPr>
        <w:t xml:space="preserve">• Freedom of Information Act 2000  </w:t>
      </w:r>
    </w:p>
    <w:p w:rsidR="00200569" w:rsidRDefault="00DB0801">
      <w:pPr>
        <w:rPr>
          <w:rFonts w:ascii="Arial" w:eastAsia="Arial" w:hAnsi="Arial" w:cs="Arial"/>
        </w:rPr>
      </w:pPr>
      <w:r>
        <w:rPr>
          <w:rFonts w:ascii="Arial" w:eastAsia="Arial" w:hAnsi="Arial" w:cs="Arial"/>
        </w:rPr>
        <w:t xml:space="preserve">• Copyright   </w:t>
      </w:r>
    </w:p>
    <w:p w:rsidR="00200569" w:rsidRDefault="00DB0801">
      <w:pPr>
        <w:rPr>
          <w:rFonts w:ascii="Arial" w:eastAsia="Arial" w:hAnsi="Arial" w:cs="Arial"/>
        </w:rPr>
      </w:pPr>
      <w:r>
        <w:rPr>
          <w:rFonts w:ascii="Arial" w:eastAsia="Arial" w:hAnsi="Arial" w:cs="Arial"/>
        </w:rPr>
        <w:t xml:space="preserve">• Libel   </w:t>
      </w:r>
    </w:p>
    <w:p w:rsidR="00200569" w:rsidRDefault="00DB0801">
      <w:pPr>
        <w:rPr>
          <w:rFonts w:ascii="Arial" w:eastAsia="Arial" w:hAnsi="Arial" w:cs="Arial"/>
        </w:rPr>
      </w:pPr>
      <w:r>
        <w:rPr>
          <w:rFonts w:ascii="Arial" w:eastAsia="Arial" w:hAnsi="Arial" w:cs="Arial"/>
        </w:rPr>
        <w:t xml:space="preserve">• Privacy and Electronic Communications Regulations 2003  </w:t>
      </w:r>
    </w:p>
    <w:p w:rsidR="00200569" w:rsidRDefault="00DB0801">
      <w:pPr>
        <w:rPr>
          <w:rFonts w:ascii="Arial" w:eastAsia="Arial" w:hAnsi="Arial" w:cs="Arial"/>
        </w:rPr>
      </w:pPr>
      <w:r>
        <w:rPr>
          <w:rFonts w:ascii="Arial" w:eastAsia="Arial" w:hAnsi="Arial" w:cs="Arial"/>
        </w:rPr>
        <w:t xml:space="preserve">• Communications Act 2003  </w:t>
      </w:r>
    </w:p>
    <w:p w:rsidR="00200569" w:rsidRDefault="00DB0801">
      <w:pPr>
        <w:rPr>
          <w:rFonts w:ascii="Arial" w:eastAsia="Arial" w:hAnsi="Arial" w:cs="Arial"/>
        </w:rPr>
      </w:pPr>
      <w:r>
        <w:rPr>
          <w:rFonts w:ascii="Arial" w:eastAsia="Arial" w:hAnsi="Arial" w:cs="Arial"/>
        </w:rPr>
        <w:t xml:space="preserve">• The Children Act (1989) and the Children Act (2004)   </w:t>
      </w:r>
    </w:p>
    <w:p w:rsidR="00200569" w:rsidRDefault="00DB0801">
      <w:pPr>
        <w:rPr>
          <w:rFonts w:ascii="Arial" w:eastAsia="Arial" w:hAnsi="Arial" w:cs="Arial"/>
        </w:rPr>
      </w:pPr>
      <w:r>
        <w:rPr>
          <w:rFonts w:ascii="Arial" w:eastAsia="Arial" w:hAnsi="Arial" w:cs="Arial"/>
        </w:rPr>
        <w:t xml:space="preserve">• The Safeguarding Vulnerable Groups Act (2006)   </w:t>
      </w:r>
    </w:p>
    <w:p w:rsidR="007D0030" w:rsidRDefault="007D0030" w:rsidP="007D0030">
      <w:pPr>
        <w:autoSpaceDE w:val="0"/>
        <w:autoSpaceDN w:val="0"/>
        <w:adjustRightInd w:val="0"/>
        <w:rPr>
          <w:rFonts w:ascii="Arial" w:hAnsi="Arial" w:cs="Arial"/>
          <w:sz w:val="22"/>
          <w:szCs w:val="22"/>
        </w:rPr>
      </w:pPr>
    </w:p>
    <w:p w:rsidR="007D0030" w:rsidRDefault="007D0030" w:rsidP="007D0030">
      <w:pPr>
        <w:rPr>
          <w:szCs w:val="22"/>
          <w:lang w:eastAsia="en-US"/>
        </w:rPr>
      </w:pPr>
      <w:r>
        <w:t>This policy was adopted at a meeting of Orleton Pre-school dated ……………………………………….</w:t>
      </w:r>
    </w:p>
    <w:p w:rsidR="007D0030" w:rsidRDefault="007D0030" w:rsidP="007D0030">
      <w:r>
        <w:t>Date to be reviewed ……………………………………….</w:t>
      </w:r>
    </w:p>
    <w:p w:rsidR="007D0030" w:rsidRDefault="007D0030" w:rsidP="007D0030">
      <w:pPr>
        <w:pStyle w:val="NoSpacing"/>
        <w:rPr>
          <w:rFonts w:ascii="Arial" w:hAnsi="Arial" w:cs="Arial"/>
          <w:sz w:val="22"/>
          <w:szCs w:val="22"/>
        </w:rPr>
      </w:pPr>
      <w:r>
        <w:rPr>
          <w:rFonts w:ascii="Arial" w:hAnsi="Arial" w:cs="Arial"/>
          <w:sz w:val="22"/>
          <w:szCs w:val="22"/>
        </w:rPr>
        <w:t>Signed by _______________________</w:t>
      </w:r>
    </w:p>
    <w:p w:rsidR="007D0030" w:rsidRDefault="007D0030" w:rsidP="007D0030">
      <w:pPr>
        <w:pStyle w:val="NoSpacing"/>
        <w:ind w:left="360"/>
        <w:rPr>
          <w:rFonts w:ascii="Arial" w:hAnsi="Arial" w:cs="Arial"/>
          <w:sz w:val="22"/>
          <w:szCs w:val="22"/>
        </w:rPr>
      </w:pPr>
    </w:p>
    <w:p w:rsidR="007D0030" w:rsidRDefault="007D0030" w:rsidP="007D0030">
      <w:pPr>
        <w:pStyle w:val="NoSpacing"/>
        <w:rPr>
          <w:rFonts w:ascii="Arial" w:hAnsi="Arial" w:cs="Arial"/>
          <w:sz w:val="22"/>
          <w:szCs w:val="22"/>
        </w:rPr>
      </w:pPr>
      <w:r>
        <w:rPr>
          <w:rFonts w:ascii="Arial" w:hAnsi="Arial" w:cs="Arial"/>
          <w:sz w:val="22"/>
          <w:szCs w:val="22"/>
        </w:rPr>
        <w:t>Name of signatory ____________________    Role of Signatory _________________</w:t>
      </w:r>
    </w:p>
    <w:p w:rsidR="007D0030" w:rsidRDefault="007D0030" w:rsidP="007D0030">
      <w:pPr>
        <w:pStyle w:val="NoSpacing"/>
        <w:ind w:left="360"/>
        <w:rPr>
          <w:rFonts w:ascii="Arial" w:hAnsi="Arial" w:cs="Arial"/>
          <w:sz w:val="22"/>
          <w:szCs w:val="22"/>
        </w:rPr>
      </w:pPr>
    </w:p>
    <w:p w:rsidR="007D0030" w:rsidRDefault="007D0030" w:rsidP="007D0030">
      <w:pPr>
        <w:pStyle w:val="NoSpacing"/>
        <w:rPr>
          <w:rFonts w:ascii="Arial" w:hAnsi="Arial" w:cs="Arial"/>
          <w:sz w:val="22"/>
          <w:szCs w:val="22"/>
        </w:rPr>
      </w:pPr>
      <w:r>
        <w:rPr>
          <w:rFonts w:ascii="Arial" w:hAnsi="Arial" w:cs="Arial"/>
          <w:sz w:val="22"/>
          <w:szCs w:val="22"/>
        </w:rPr>
        <w:t xml:space="preserve">Signed by _______________________   </w:t>
      </w:r>
    </w:p>
    <w:p w:rsidR="007D0030" w:rsidRDefault="007D0030" w:rsidP="007D0030">
      <w:pPr>
        <w:pStyle w:val="NoSpacing"/>
        <w:rPr>
          <w:rFonts w:ascii="Arial" w:hAnsi="Arial" w:cs="Arial"/>
          <w:sz w:val="22"/>
          <w:szCs w:val="22"/>
        </w:rPr>
      </w:pPr>
      <w:r>
        <w:rPr>
          <w:rFonts w:ascii="Arial" w:hAnsi="Arial" w:cs="Arial"/>
          <w:sz w:val="22"/>
          <w:szCs w:val="22"/>
        </w:rPr>
        <w:t xml:space="preserve">   </w:t>
      </w:r>
    </w:p>
    <w:p w:rsidR="00200569" w:rsidRDefault="007D0030" w:rsidP="007D0030">
      <w:pPr>
        <w:pStyle w:val="NoSpacing"/>
        <w:rPr>
          <w:rFonts w:ascii="Arial" w:hAnsi="Arial" w:cs="Arial"/>
          <w:sz w:val="22"/>
          <w:szCs w:val="22"/>
        </w:rPr>
      </w:pPr>
      <w:r>
        <w:rPr>
          <w:rFonts w:ascii="Arial" w:hAnsi="Arial" w:cs="Arial"/>
          <w:sz w:val="22"/>
          <w:szCs w:val="22"/>
        </w:rPr>
        <w:t>Name of signatory ____________________    Role of Signatory _________________</w:t>
      </w:r>
      <w:bookmarkStart w:id="0" w:name="_GoBack"/>
      <w:bookmarkEnd w:id="0"/>
    </w:p>
    <w:p w:rsidR="007D0030" w:rsidRDefault="007D0030" w:rsidP="007D0030">
      <w:pPr>
        <w:pStyle w:val="NoSpacing"/>
      </w:pPr>
    </w:p>
    <w:tbl>
      <w:tblPr>
        <w:tblStyle w:val="a"/>
        <w:tblW w:w="10115" w:type="dxa"/>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3278"/>
        <w:gridCol w:w="3962"/>
      </w:tblGrid>
      <w:tr w:rsidR="00200569">
        <w:trPr>
          <w:trHeight w:val="383"/>
        </w:trPr>
        <w:tc>
          <w:tcPr>
            <w:tcW w:w="2875" w:type="dxa"/>
          </w:tcPr>
          <w:p w:rsidR="00200569" w:rsidRDefault="00DB0801">
            <w:pPr>
              <w:spacing w:line="360" w:lineRule="auto"/>
              <w:jc w:val="center"/>
              <w:rPr>
                <w:rFonts w:ascii="Arial" w:eastAsia="Arial" w:hAnsi="Arial" w:cs="Arial"/>
                <w:sz w:val="22"/>
                <w:szCs w:val="22"/>
              </w:rPr>
            </w:pPr>
            <w:r>
              <w:rPr>
                <w:rFonts w:ascii="Arial" w:eastAsia="Arial" w:hAnsi="Arial" w:cs="Arial"/>
                <w:b/>
                <w:sz w:val="22"/>
                <w:szCs w:val="22"/>
              </w:rPr>
              <w:t>Staff Name (Printed)</w:t>
            </w:r>
          </w:p>
        </w:tc>
        <w:tc>
          <w:tcPr>
            <w:tcW w:w="3278" w:type="dxa"/>
          </w:tcPr>
          <w:p w:rsidR="00200569" w:rsidRDefault="00DB0801">
            <w:pPr>
              <w:spacing w:line="360" w:lineRule="auto"/>
              <w:jc w:val="center"/>
              <w:rPr>
                <w:rFonts w:ascii="Arial" w:eastAsia="Arial" w:hAnsi="Arial" w:cs="Arial"/>
                <w:sz w:val="22"/>
                <w:szCs w:val="22"/>
              </w:rPr>
            </w:pPr>
            <w:r>
              <w:rPr>
                <w:rFonts w:ascii="Arial" w:eastAsia="Arial" w:hAnsi="Arial" w:cs="Arial"/>
                <w:b/>
                <w:sz w:val="22"/>
                <w:szCs w:val="22"/>
              </w:rPr>
              <w:t xml:space="preserve">Job Title </w:t>
            </w:r>
          </w:p>
        </w:tc>
        <w:tc>
          <w:tcPr>
            <w:tcW w:w="3962" w:type="dxa"/>
          </w:tcPr>
          <w:p w:rsidR="00200569" w:rsidRDefault="00DB0801">
            <w:pPr>
              <w:spacing w:line="360" w:lineRule="auto"/>
              <w:jc w:val="center"/>
              <w:rPr>
                <w:rFonts w:ascii="Arial" w:eastAsia="Arial" w:hAnsi="Arial" w:cs="Arial"/>
                <w:sz w:val="22"/>
                <w:szCs w:val="22"/>
              </w:rPr>
            </w:pPr>
            <w:r>
              <w:rPr>
                <w:rFonts w:ascii="Arial" w:eastAsia="Arial" w:hAnsi="Arial" w:cs="Arial"/>
                <w:b/>
                <w:sz w:val="22"/>
                <w:szCs w:val="22"/>
              </w:rPr>
              <w:t>Staff Signature and date</w:t>
            </w:r>
          </w:p>
        </w:tc>
      </w:tr>
      <w:tr w:rsidR="00200569">
        <w:trPr>
          <w:trHeight w:val="383"/>
        </w:trPr>
        <w:tc>
          <w:tcPr>
            <w:tcW w:w="2875" w:type="dxa"/>
          </w:tcPr>
          <w:p w:rsidR="00200569" w:rsidRDefault="00DB0801">
            <w:pPr>
              <w:spacing w:line="360" w:lineRule="auto"/>
              <w:rPr>
                <w:rFonts w:ascii="Arial" w:eastAsia="Arial" w:hAnsi="Arial" w:cs="Arial"/>
                <w:sz w:val="22"/>
                <w:szCs w:val="22"/>
              </w:rPr>
            </w:pPr>
            <w:r>
              <w:rPr>
                <w:rFonts w:ascii="Arial" w:eastAsia="Arial" w:hAnsi="Arial" w:cs="Arial"/>
                <w:b/>
                <w:sz w:val="22"/>
                <w:szCs w:val="22"/>
              </w:rPr>
              <w:t>Tara Morris</w:t>
            </w:r>
          </w:p>
        </w:tc>
        <w:tc>
          <w:tcPr>
            <w:tcW w:w="3278" w:type="dxa"/>
          </w:tcPr>
          <w:p w:rsidR="00200569" w:rsidRDefault="00DB0801">
            <w:pPr>
              <w:spacing w:line="360" w:lineRule="auto"/>
              <w:rPr>
                <w:rFonts w:ascii="Arial" w:eastAsia="Arial" w:hAnsi="Arial" w:cs="Arial"/>
                <w:sz w:val="22"/>
                <w:szCs w:val="22"/>
              </w:rPr>
            </w:pPr>
            <w:r>
              <w:rPr>
                <w:rFonts w:ascii="Arial" w:eastAsia="Arial" w:hAnsi="Arial" w:cs="Arial"/>
                <w:b/>
                <w:sz w:val="22"/>
                <w:szCs w:val="22"/>
              </w:rPr>
              <w:t xml:space="preserve">Manager </w:t>
            </w:r>
          </w:p>
        </w:tc>
        <w:tc>
          <w:tcPr>
            <w:tcW w:w="3962" w:type="dxa"/>
          </w:tcPr>
          <w:p w:rsidR="00200569" w:rsidRDefault="00200569">
            <w:pPr>
              <w:spacing w:line="360" w:lineRule="auto"/>
              <w:rPr>
                <w:rFonts w:ascii="Arial" w:eastAsia="Arial" w:hAnsi="Arial" w:cs="Arial"/>
                <w:sz w:val="22"/>
                <w:szCs w:val="22"/>
              </w:rPr>
            </w:pPr>
          </w:p>
        </w:tc>
      </w:tr>
      <w:tr w:rsidR="00200569">
        <w:trPr>
          <w:trHeight w:val="383"/>
        </w:trPr>
        <w:tc>
          <w:tcPr>
            <w:tcW w:w="2875" w:type="dxa"/>
          </w:tcPr>
          <w:p w:rsidR="00200569" w:rsidRDefault="00DB0801">
            <w:pPr>
              <w:spacing w:line="360" w:lineRule="auto"/>
              <w:rPr>
                <w:rFonts w:ascii="Arial" w:eastAsia="Arial" w:hAnsi="Arial" w:cs="Arial"/>
                <w:sz w:val="22"/>
                <w:szCs w:val="22"/>
              </w:rPr>
            </w:pPr>
            <w:r>
              <w:rPr>
                <w:rFonts w:ascii="Arial" w:eastAsia="Arial" w:hAnsi="Arial" w:cs="Arial"/>
                <w:b/>
                <w:sz w:val="22"/>
                <w:szCs w:val="22"/>
              </w:rPr>
              <w:t>Polly Smith</w:t>
            </w:r>
          </w:p>
        </w:tc>
        <w:tc>
          <w:tcPr>
            <w:tcW w:w="3278" w:type="dxa"/>
          </w:tcPr>
          <w:p w:rsidR="00200569" w:rsidRDefault="00DB0801">
            <w:pPr>
              <w:spacing w:line="360" w:lineRule="auto"/>
              <w:rPr>
                <w:rFonts w:ascii="Arial" w:eastAsia="Arial" w:hAnsi="Arial" w:cs="Arial"/>
                <w:sz w:val="22"/>
                <w:szCs w:val="22"/>
              </w:rPr>
            </w:pPr>
            <w:r>
              <w:rPr>
                <w:rFonts w:ascii="Arial" w:eastAsia="Arial" w:hAnsi="Arial" w:cs="Arial"/>
                <w:b/>
                <w:sz w:val="22"/>
                <w:szCs w:val="22"/>
              </w:rPr>
              <w:t>Deputy</w:t>
            </w:r>
            <w:r w:rsidR="007D0030">
              <w:rPr>
                <w:rFonts w:ascii="Arial" w:eastAsia="Arial" w:hAnsi="Arial" w:cs="Arial"/>
                <w:b/>
                <w:sz w:val="22"/>
                <w:szCs w:val="22"/>
              </w:rPr>
              <w:t xml:space="preserve"> Manager </w:t>
            </w:r>
          </w:p>
        </w:tc>
        <w:tc>
          <w:tcPr>
            <w:tcW w:w="3962" w:type="dxa"/>
          </w:tcPr>
          <w:p w:rsidR="00200569" w:rsidRDefault="00200569">
            <w:pPr>
              <w:spacing w:line="360" w:lineRule="auto"/>
              <w:rPr>
                <w:rFonts w:ascii="Arial" w:eastAsia="Arial" w:hAnsi="Arial" w:cs="Arial"/>
                <w:sz w:val="22"/>
                <w:szCs w:val="22"/>
              </w:rPr>
            </w:pPr>
          </w:p>
        </w:tc>
      </w:tr>
      <w:tr w:rsidR="00200569">
        <w:trPr>
          <w:trHeight w:val="383"/>
        </w:trPr>
        <w:tc>
          <w:tcPr>
            <w:tcW w:w="2875" w:type="dxa"/>
          </w:tcPr>
          <w:p w:rsidR="00200569" w:rsidRDefault="00DB0801">
            <w:pPr>
              <w:spacing w:line="360" w:lineRule="auto"/>
              <w:rPr>
                <w:rFonts w:ascii="Arial" w:eastAsia="Arial" w:hAnsi="Arial" w:cs="Arial"/>
                <w:sz w:val="22"/>
                <w:szCs w:val="22"/>
              </w:rPr>
            </w:pPr>
            <w:r>
              <w:rPr>
                <w:rFonts w:ascii="Arial" w:eastAsia="Arial" w:hAnsi="Arial" w:cs="Arial"/>
                <w:b/>
                <w:sz w:val="22"/>
                <w:szCs w:val="22"/>
              </w:rPr>
              <w:t>Vicky Thomas</w:t>
            </w:r>
          </w:p>
        </w:tc>
        <w:tc>
          <w:tcPr>
            <w:tcW w:w="3278" w:type="dxa"/>
          </w:tcPr>
          <w:p w:rsidR="00200569" w:rsidRDefault="00DB0801">
            <w:pPr>
              <w:spacing w:line="360" w:lineRule="auto"/>
              <w:rPr>
                <w:rFonts w:ascii="Arial" w:eastAsia="Arial" w:hAnsi="Arial" w:cs="Arial"/>
                <w:sz w:val="22"/>
                <w:szCs w:val="22"/>
              </w:rPr>
            </w:pPr>
            <w:r>
              <w:rPr>
                <w:rFonts w:ascii="Arial" w:eastAsia="Arial" w:hAnsi="Arial" w:cs="Arial"/>
                <w:b/>
                <w:sz w:val="22"/>
                <w:szCs w:val="22"/>
              </w:rPr>
              <w:t>Assistant</w:t>
            </w:r>
          </w:p>
        </w:tc>
        <w:tc>
          <w:tcPr>
            <w:tcW w:w="3962" w:type="dxa"/>
          </w:tcPr>
          <w:p w:rsidR="00200569" w:rsidRDefault="00200569">
            <w:pPr>
              <w:spacing w:line="360" w:lineRule="auto"/>
              <w:rPr>
                <w:rFonts w:ascii="Arial" w:eastAsia="Arial" w:hAnsi="Arial" w:cs="Arial"/>
                <w:sz w:val="22"/>
                <w:szCs w:val="22"/>
              </w:rPr>
            </w:pPr>
          </w:p>
        </w:tc>
      </w:tr>
      <w:tr w:rsidR="00200569">
        <w:trPr>
          <w:trHeight w:val="383"/>
        </w:trPr>
        <w:tc>
          <w:tcPr>
            <w:tcW w:w="2875" w:type="dxa"/>
          </w:tcPr>
          <w:p w:rsidR="00200569" w:rsidRDefault="00DB0801">
            <w:pPr>
              <w:spacing w:line="360" w:lineRule="auto"/>
              <w:rPr>
                <w:rFonts w:ascii="Arial" w:eastAsia="Arial" w:hAnsi="Arial" w:cs="Arial"/>
                <w:sz w:val="22"/>
                <w:szCs w:val="22"/>
              </w:rPr>
            </w:pPr>
            <w:r>
              <w:rPr>
                <w:rFonts w:ascii="Arial" w:eastAsia="Arial" w:hAnsi="Arial" w:cs="Arial"/>
                <w:b/>
                <w:sz w:val="22"/>
                <w:szCs w:val="22"/>
              </w:rPr>
              <w:t xml:space="preserve">Sandra Thomas </w:t>
            </w:r>
          </w:p>
        </w:tc>
        <w:tc>
          <w:tcPr>
            <w:tcW w:w="3278" w:type="dxa"/>
          </w:tcPr>
          <w:p w:rsidR="00200569" w:rsidRDefault="00DB0801">
            <w:pPr>
              <w:spacing w:line="360" w:lineRule="auto"/>
              <w:rPr>
                <w:rFonts w:ascii="Arial" w:eastAsia="Arial" w:hAnsi="Arial" w:cs="Arial"/>
                <w:sz w:val="22"/>
                <w:szCs w:val="22"/>
              </w:rPr>
            </w:pPr>
            <w:r>
              <w:rPr>
                <w:rFonts w:ascii="Arial" w:eastAsia="Arial" w:hAnsi="Arial" w:cs="Arial"/>
                <w:b/>
                <w:sz w:val="22"/>
                <w:szCs w:val="22"/>
              </w:rPr>
              <w:t>Assistant</w:t>
            </w:r>
          </w:p>
        </w:tc>
        <w:tc>
          <w:tcPr>
            <w:tcW w:w="3962" w:type="dxa"/>
          </w:tcPr>
          <w:p w:rsidR="00200569" w:rsidRDefault="00200569">
            <w:pPr>
              <w:spacing w:line="360" w:lineRule="auto"/>
              <w:rPr>
                <w:rFonts w:ascii="Arial" w:eastAsia="Arial" w:hAnsi="Arial" w:cs="Arial"/>
                <w:sz w:val="22"/>
                <w:szCs w:val="22"/>
              </w:rPr>
            </w:pPr>
          </w:p>
        </w:tc>
      </w:tr>
      <w:tr w:rsidR="007D0030">
        <w:trPr>
          <w:trHeight w:val="383"/>
        </w:trPr>
        <w:tc>
          <w:tcPr>
            <w:tcW w:w="2875" w:type="dxa"/>
          </w:tcPr>
          <w:p w:rsidR="007D0030" w:rsidRDefault="007D0030" w:rsidP="007D0030">
            <w:pPr>
              <w:spacing w:line="360" w:lineRule="auto"/>
              <w:rPr>
                <w:rFonts w:ascii="Arial" w:eastAsia="Arial" w:hAnsi="Arial" w:cs="Arial"/>
                <w:sz w:val="22"/>
                <w:szCs w:val="22"/>
              </w:rPr>
            </w:pPr>
            <w:r>
              <w:rPr>
                <w:rFonts w:ascii="Arial" w:eastAsia="Arial" w:hAnsi="Arial" w:cs="Arial"/>
                <w:b/>
                <w:sz w:val="22"/>
                <w:szCs w:val="22"/>
              </w:rPr>
              <w:t>Debbie Moran</w:t>
            </w:r>
          </w:p>
        </w:tc>
        <w:tc>
          <w:tcPr>
            <w:tcW w:w="3278" w:type="dxa"/>
          </w:tcPr>
          <w:p w:rsidR="007D0030" w:rsidRDefault="007D0030" w:rsidP="007D0030">
            <w:pPr>
              <w:spacing w:line="360" w:lineRule="auto"/>
              <w:rPr>
                <w:rFonts w:ascii="Arial" w:eastAsia="Arial" w:hAnsi="Arial" w:cs="Arial"/>
                <w:sz w:val="22"/>
                <w:szCs w:val="22"/>
              </w:rPr>
            </w:pPr>
            <w:r>
              <w:rPr>
                <w:rFonts w:ascii="Arial" w:eastAsia="Arial" w:hAnsi="Arial" w:cs="Arial"/>
                <w:b/>
                <w:sz w:val="22"/>
                <w:szCs w:val="22"/>
              </w:rPr>
              <w:t>Trainee Assistant</w:t>
            </w:r>
          </w:p>
        </w:tc>
        <w:tc>
          <w:tcPr>
            <w:tcW w:w="3962" w:type="dxa"/>
          </w:tcPr>
          <w:p w:rsidR="007D0030" w:rsidRDefault="007D0030" w:rsidP="007D0030">
            <w:pPr>
              <w:spacing w:line="360" w:lineRule="auto"/>
              <w:rPr>
                <w:rFonts w:ascii="Arial" w:eastAsia="Arial" w:hAnsi="Arial" w:cs="Arial"/>
                <w:sz w:val="22"/>
                <w:szCs w:val="22"/>
              </w:rPr>
            </w:pPr>
          </w:p>
        </w:tc>
      </w:tr>
      <w:tr w:rsidR="007D0030">
        <w:trPr>
          <w:trHeight w:val="383"/>
        </w:trPr>
        <w:tc>
          <w:tcPr>
            <w:tcW w:w="2875" w:type="dxa"/>
          </w:tcPr>
          <w:p w:rsidR="007D0030" w:rsidRDefault="007D0030" w:rsidP="007D0030">
            <w:pPr>
              <w:spacing w:line="360" w:lineRule="auto"/>
              <w:rPr>
                <w:rFonts w:ascii="Arial" w:eastAsia="Arial" w:hAnsi="Arial" w:cs="Arial"/>
                <w:sz w:val="22"/>
                <w:szCs w:val="22"/>
              </w:rPr>
            </w:pPr>
          </w:p>
        </w:tc>
        <w:tc>
          <w:tcPr>
            <w:tcW w:w="3278" w:type="dxa"/>
          </w:tcPr>
          <w:p w:rsidR="007D0030" w:rsidRDefault="007D0030" w:rsidP="007D0030">
            <w:pPr>
              <w:spacing w:line="360" w:lineRule="auto"/>
              <w:rPr>
                <w:rFonts w:ascii="Arial" w:eastAsia="Arial" w:hAnsi="Arial" w:cs="Arial"/>
                <w:sz w:val="22"/>
                <w:szCs w:val="22"/>
              </w:rPr>
            </w:pPr>
          </w:p>
        </w:tc>
        <w:tc>
          <w:tcPr>
            <w:tcW w:w="3962" w:type="dxa"/>
          </w:tcPr>
          <w:p w:rsidR="007D0030" w:rsidRDefault="007D0030" w:rsidP="007D0030">
            <w:pPr>
              <w:spacing w:line="360" w:lineRule="auto"/>
              <w:rPr>
                <w:rFonts w:ascii="Arial" w:eastAsia="Arial" w:hAnsi="Arial" w:cs="Arial"/>
                <w:sz w:val="22"/>
                <w:szCs w:val="22"/>
              </w:rPr>
            </w:pPr>
          </w:p>
        </w:tc>
      </w:tr>
    </w:tbl>
    <w:p w:rsidR="00200569" w:rsidRDefault="00200569" w:rsidP="007D0030"/>
    <w:sectPr w:rsidR="00200569">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C3B2F"/>
    <w:multiLevelType w:val="multilevel"/>
    <w:tmpl w:val="8230E08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518B7EBD"/>
    <w:multiLevelType w:val="multilevel"/>
    <w:tmpl w:val="BB264778"/>
    <w:lvl w:ilvl="0">
      <w:start w:val="8"/>
      <w:numFmt w:val="bullet"/>
      <w:lvlText w:val="-"/>
      <w:lvlJc w:val="left"/>
      <w:pPr>
        <w:ind w:left="1440" w:hanging="360"/>
      </w:pPr>
      <w:rPr>
        <w:rFonts w:ascii="Calibri" w:eastAsia="Calibri" w:hAnsi="Calibri" w:cs="Calibri"/>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7915668B"/>
    <w:multiLevelType w:val="multilevel"/>
    <w:tmpl w:val="57A2429A"/>
    <w:lvl w:ilvl="0">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569"/>
    <w:rsid w:val="00200569"/>
    <w:rsid w:val="003A5277"/>
    <w:rsid w:val="007D0030"/>
    <w:rsid w:val="00DB0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B23A"/>
  <w15:docId w15:val="{C6AAEB77-348A-44CF-98E1-43A9474E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Spacing">
    <w:name w:val="No Spacing"/>
    <w:uiPriority w:val="1"/>
    <w:qFormat/>
    <w:rsid w:val="007D0030"/>
  </w:style>
  <w:style w:type="paragraph" w:styleId="BalloonText">
    <w:name w:val="Balloon Text"/>
    <w:basedOn w:val="Normal"/>
    <w:link w:val="BalloonTextChar"/>
    <w:uiPriority w:val="99"/>
    <w:semiHidden/>
    <w:unhideWhenUsed/>
    <w:rsid w:val="007D00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814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reschool-Admin</dc:creator>
  <cp:lastModifiedBy>P reschool-Admin</cp:lastModifiedBy>
  <cp:revision>2</cp:revision>
  <cp:lastPrinted>2022-06-10T10:00:00Z</cp:lastPrinted>
  <dcterms:created xsi:type="dcterms:W3CDTF">2022-06-10T10:00:00Z</dcterms:created>
  <dcterms:modified xsi:type="dcterms:W3CDTF">2022-06-10T10:00:00Z</dcterms:modified>
</cp:coreProperties>
</file>